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p>
    <w:p>
      <w:pPr>
        <w:spacing w:before="0" w:after="0"/>
        <w:jc w:val="right"/>
      </w:pPr>
      <w:r>
        <w:rPr>
          <w:rFonts w:ascii="Times New Roman" w:eastAsia="Times New Roman" w:hAnsi="Times New Roman" w:cs="Times New Roman"/>
          <w:b/>
          <w:bCs/>
        </w:rPr>
        <w:t>Дело № 05-1083/1302/2025</w:t>
      </w:r>
    </w:p>
    <w:p>
      <w:pPr>
        <w:spacing w:before="0" w:after="0"/>
        <w:jc w:val="center"/>
      </w:pP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 xml:space="preserve">о назначении административного наказания </w:t>
      </w:r>
    </w:p>
    <w:p>
      <w:pPr>
        <w:spacing w:before="0" w:after="0"/>
        <w:jc w:val="both"/>
      </w:pPr>
    </w:p>
    <w:p>
      <w:pPr>
        <w:spacing w:before="0" w:after="0"/>
        <w:jc w:val="both"/>
        <w:rPr>
          <w:sz w:val="24"/>
          <w:szCs w:val="24"/>
        </w:rPr>
      </w:pPr>
      <w:r>
        <w:rPr>
          <w:rFonts w:ascii="Times New Roman" w:eastAsia="Times New Roman" w:hAnsi="Times New Roman" w:cs="Times New Roman"/>
        </w:rPr>
        <w:t>г.п</w:t>
      </w:r>
      <w:r>
        <w:rPr>
          <w:rFonts w:ascii="Times New Roman" w:eastAsia="Times New Roman" w:hAnsi="Times New Roman" w:cs="Times New Roman"/>
        </w:rPr>
        <w:t xml:space="preserve">. Белый Яр, Сургутский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02 июля 2025 года</w:t>
      </w:r>
    </w:p>
    <w:p>
      <w:pPr>
        <w:spacing w:before="0" w:after="0"/>
        <w:jc w:val="both"/>
      </w:pPr>
      <w:r>
        <w:rPr>
          <w:rFonts w:ascii="Times New Roman" w:eastAsia="Times New Roman" w:hAnsi="Times New Roman" w:cs="Times New Roman"/>
        </w:rPr>
        <w:t>ул.Совхозная</w:t>
      </w:r>
      <w:r>
        <w:rPr>
          <w:rFonts w:ascii="Times New Roman" w:eastAsia="Times New Roman" w:hAnsi="Times New Roman" w:cs="Times New Roman"/>
        </w:rPr>
        <w:t>, 3</w:t>
      </w:r>
    </w:p>
    <w:p>
      <w:pPr>
        <w:spacing w:before="0" w:after="0"/>
        <w:jc w:val="both"/>
      </w:pPr>
    </w:p>
    <w:p>
      <w:pPr>
        <w:spacing w:before="0" w:after="0"/>
        <w:ind w:firstLine="708"/>
        <w:jc w:val="both"/>
      </w:pPr>
      <w:r>
        <w:rPr>
          <w:rFonts w:ascii="Times New Roman" w:eastAsia="Times New Roman" w:hAnsi="Times New Roman" w:cs="Times New Roman"/>
        </w:rPr>
        <w:t>Мировой судья судебного участка №2 Сургутского судебного района Ханты-Мансийского автономного округа – Югры Галбарцева И.А., рассмотрев в открытом судебном заседании материалы дела об административном правонарушении, предусмотренном частью ч.</w:t>
      </w:r>
      <w:r>
        <w:rPr>
          <w:rFonts w:ascii="Times New Roman" w:eastAsia="Times New Roman" w:hAnsi="Times New Roman" w:cs="Times New Roman"/>
        </w:rPr>
        <w:t>4</w:t>
      </w:r>
      <w:r>
        <w:rPr>
          <w:rFonts w:ascii="Times New Roman" w:eastAsia="Times New Roman" w:hAnsi="Times New Roman" w:cs="Times New Roman"/>
        </w:rPr>
        <w:t xml:space="preserve"> ст. 12.2 Кодекса Российской Федерации об административных правонарушениях, в отношении:</w:t>
      </w:r>
    </w:p>
    <w:p>
      <w:pPr>
        <w:spacing w:before="0" w:after="0"/>
        <w:ind w:firstLine="708"/>
        <w:jc w:val="both"/>
      </w:pPr>
      <w:r>
        <w:rPr>
          <w:rFonts w:ascii="Times New Roman" w:eastAsia="Times New Roman" w:hAnsi="Times New Roman" w:cs="Times New Roman"/>
        </w:rPr>
        <w:t>Рагимханова</w:t>
      </w:r>
      <w:r>
        <w:rPr>
          <w:rFonts w:ascii="Times New Roman" w:eastAsia="Times New Roman" w:hAnsi="Times New Roman" w:cs="Times New Roman"/>
        </w:rPr>
        <w:t xml:space="preserve"> </w:t>
      </w:r>
      <w:r>
        <w:rPr>
          <w:rFonts w:ascii="Times New Roman" w:eastAsia="Times New Roman" w:hAnsi="Times New Roman" w:cs="Times New Roman"/>
        </w:rPr>
        <w:t>Мислима</w:t>
      </w:r>
      <w:r>
        <w:rPr>
          <w:rFonts w:ascii="Times New Roman" w:eastAsia="Times New Roman" w:hAnsi="Times New Roman" w:cs="Times New Roman"/>
        </w:rPr>
        <w:t xml:space="preserve"> </w:t>
      </w:r>
      <w:r>
        <w:rPr>
          <w:rFonts w:ascii="Times New Roman" w:eastAsia="Times New Roman" w:hAnsi="Times New Roman" w:cs="Times New Roman"/>
        </w:rPr>
        <w:t>Султалиевича</w:t>
      </w:r>
      <w:r>
        <w:rPr>
          <w:rFonts w:ascii="Times New Roman" w:eastAsia="Times New Roman" w:hAnsi="Times New Roman" w:cs="Times New Roman"/>
        </w:rPr>
        <w:t xml:space="preserve">, </w:t>
      </w:r>
      <w:r>
        <w:rPr>
          <w:rStyle w:val="cat-PassportDatagrp-13rplc-6"/>
          <w:rFonts w:ascii="Times New Roman" w:eastAsia="Times New Roman" w:hAnsi="Times New Roman" w:cs="Times New Roman"/>
        </w:rPr>
        <w:t>паспортные данные</w:t>
      </w:r>
      <w:r>
        <w:rPr>
          <w:rFonts w:ascii="Times New Roman" w:eastAsia="Times New Roman" w:hAnsi="Times New Roman" w:cs="Times New Roman"/>
        </w:rPr>
        <w:t xml:space="preserve">, зарегистрированного и проживающего по адресу: </w:t>
      </w:r>
      <w:r>
        <w:rPr>
          <w:rStyle w:val="cat-UserDefinedgrp-22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9"/>
        <w:jc w:val="both"/>
      </w:pPr>
      <w:r>
        <w:rPr>
          <w:rFonts w:ascii="Times New Roman" w:eastAsia="Times New Roman" w:hAnsi="Times New Roman" w:cs="Times New Roman"/>
        </w:rPr>
        <w:t xml:space="preserve">30 марта 2025 года в 01 час. 20 мин. по адресу: 836 км автодороги Р404 </w:t>
      </w:r>
      <w:r>
        <w:rPr>
          <w:rFonts w:ascii="Times New Roman" w:eastAsia="Times New Roman" w:hAnsi="Times New Roman" w:cs="Times New Roman"/>
        </w:rPr>
        <w:t>«</w:t>
      </w:r>
      <w:r>
        <w:rPr>
          <w:rFonts w:ascii="Times New Roman" w:eastAsia="Times New Roman" w:hAnsi="Times New Roman" w:cs="Times New Roman"/>
        </w:rPr>
        <w:t>Тюмень-Тобольск-Ханты-Мансийск</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Рагимханов</w:t>
      </w:r>
      <w:r>
        <w:rPr>
          <w:rFonts w:ascii="Times New Roman" w:eastAsia="Times New Roman" w:hAnsi="Times New Roman" w:cs="Times New Roman"/>
        </w:rPr>
        <w:t xml:space="preserve"> М.С., совершил нарушение </w:t>
      </w:r>
      <w:r>
        <w:rPr>
          <w:rFonts w:ascii="Times New Roman" w:eastAsia="Times New Roman" w:hAnsi="Times New Roman" w:cs="Times New Roman"/>
        </w:rPr>
        <w:t xml:space="preserve">п. 11 </w:t>
      </w:r>
      <w:r>
        <w:rPr>
          <w:rFonts w:ascii="Times New Roman" w:eastAsia="Times New Roman" w:hAnsi="Times New Roman" w:cs="Times New Roman"/>
        </w:rPr>
        <w:t>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№1090</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средством </w:t>
      </w:r>
      <w:r>
        <w:rPr>
          <w:rStyle w:val="cat-CarMakeModelgrp-15rplc-16"/>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на котором был</w:t>
      </w:r>
      <w:r>
        <w:rPr>
          <w:rFonts w:ascii="Times New Roman" w:eastAsia="Times New Roman" w:hAnsi="Times New Roman" w:cs="Times New Roman"/>
        </w:rPr>
        <w:t xml:space="preserve"> установлен </w:t>
      </w:r>
      <w:r>
        <w:rPr>
          <w:rFonts w:ascii="Times New Roman" w:eastAsia="Times New Roman" w:hAnsi="Times New Roman" w:cs="Times New Roman"/>
        </w:rPr>
        <w:t xml:space="preserve">подложный </w:t>
      </w:r>
      <w:r>
        <w:rPr>
          <w:rStyle w:val="cat-CarNumbergrp-17rplc-17"/>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отношении </w:t>
      </w:r>
      <w:r>
        <w:rPr>
          <w:rFonts w:ascii="Times New Roman" w:eastAsia="Times New Roman" w:hAnsi="Times New Roman" w:cs="Times New Roman"/>
        </w:rPr>
        <w:t>Рагимханова</w:t>
      </w:r>
      <w:r>
        <w:rPr>
          <w:rFonts w:ascii="Times New Roman" w:eastAsia="Times New Roman" w:hAnsi="Times New Roman" w:cs="Times New Roman"/>
        </w:rPr>
        <w:t xml:space="preserve"> М.С.</w:t>
      </w:r>
      <w:r>
        <w:rPr>
          <w:rFonts w:ascii="Times New Roman" w:eastAsia="Times New Roman" w:hAnsi="Times New Roman" w:cs="Times New Roman"/>
        </w:rPr>
        <w:t xml:space="preserve"> составлен протокол об административном правонарушении, предусмотренном ч. </w:t>
      </w:r>
      <w:r>
        <w:rPr>
          <w:rFonts w:ascii="Times New Roman" w:eastAsia="Times New Roman" w:hAnsi="Times New Roman" w:cs="Times New Roman"/>
        </w:rPr>
        <w:t>4</w:t>
      </w:r>
      <w:r>
        <w:rPr>
          <w:rFonts w:ascii="Times New Roman" w:eastAsia="Times New Roman" w:hAnsi="Times New Roman" w:cs="Times New Roman"/>
        </w:rPr>
        <w:t xml:space="preserve"> ст. 12.2 КоАП РФ.</w:t>
      </w:r>
    </w:p>
    <w:p>
      <w:pPr>
        <w:spacing w:before="0" w:after="0"/>
        <w:ind w:firstLine="708"/>
        <w:jc w:val="both"/>
      </w:pPr>
      <w:r>
        <w:rPr>
          <w:rFonts w:ascii="Times New Roman" w:eastAsia="Times New Roman" w:hAnsi="Times New Roman" w:cs="Times New Roman"/>
        </w:rPr>
        <w:t xml:space="preserve">По ходатайству лица, привлекаемого к административной ответственности протокол об административном правонарушении со всеми материалами передан для рассмотрения по месту жительства указанного лица на судебный участок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w:t>
      </w:r>
    </w:p>
    <w:p>
      <w:pPr>
        <w:spacing w:before="0" w:after="0"/>
        <w:ind w:firstLine="708"/>
        <w:jc w:val="both"/>
      </w:pPr>
      <w:r>
        <w:rPr>
          <w:rFonts w:ascii="Times New Roman" w:eastAsia="Times New Roman" w:hAnsi="Times New Roman" w:cs="Times New Roman"/>
        </w:rPr>
        <w:t>Рагимханов</w:t>
      </w:r>
      <w:r>
        <w:rPr>
          <w:rFonts w:ascii="Times New Roman" w:eastAsia="Times New Roman" w:hAnsi="Times New Roman" w:cs="Times New Roman"/>
        </w:rPr>
        <w:t xml:space="preserve"> М.С.</w:t>
      </w:r>
      <w:r>
        <w:rPr>
          <w:rFonts w:ascii="Times New Roman" w:eastAsia="Times New Roman" w:hAnsi="Times New Roman" w:cs="Times New Roman"/>
        </w:rPr>
        <w:t xml:space="preserve">, </w:t>
      </w:r>
      <w:r>
        <w:rPr>
          <w:rFonts w:ascii="Times New Roman" w:eastAsia="Times New Roman" w:hAnsi="Times New Roman" w:cs="Times New Roman"/>
        </w:rPr>
        <w:t xml:space="preserve">извещенный о времени и месте рассмотрения дела </w:t>
      </w: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 xml:space="preserve">не явился, ходатайств об отложении дела не заявлял, его явка не была признана судом обязательной. 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rFonts w:ascii="Times New Roman" w:eastAsia="Times New Roman" w:hAnsi="Times New Roman" w:cs="Times New Roman"/>
        </w:rPr>
        <w:t>и</w:t>
      </w:r>
      <w:r>
        <w:rPr>
          <w:rFonts w:ascii="Times New Roman" w:eastAsia="Times New Roman" w:hAnsi="Times New Roman" w:cs="Times New Roman"/>
        </w:rPr>
        <w:t xml:space="preserve">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При таких обстоятельствах, судья считает возможным рассмотреть дело в отсутствие</w:t>
      </w:r>
      <w:r>
        <w:rPr>
          <w:rFonts w:ascii="Times New Roman" w:eastAsia="Times New Roman" w:hAnsi="Times New Roman" w:cs="Times New Roman"/>
        </w:rPr>
        <w:t xml:space="preserve"> </w:t>
      </w:r>
      <w:r>
        <w:rPr>
          <w:rFonts w:ascii="Times New Roman" w:eastAsia="Times New Roman" w:hAnsi="Times New Roman" w:cs="Times New Roman"/>
        </w:rPr>
        <w:t>Рагимханова</w:t>
      </w:r>
      <w:r>
        <w:rPr>
          <w:rFonts w:ascii="Times New Roman" w:eastAsia="Times New Roman" w:hAnsi="Times New Roman" w:cs="Times New Roman"/>
        </w:rPr>
        <w:t xml:space="preserve"> М.С.</w:t>
      </w:r>
      <w:r>
        <w:rPr>
          <w:rFonts w:ascii="Times New Roman" w:eastAsia="Times New Roman" w:hAnsi="Times New Roman" w:cs="Times New Roman"/>
        </w:rPr>
        <w:t xml:space="preserve">, по имеющимся в деле материалам. </w:t>
      </w:r>
    </w:p>
    <w:p>
      <w:pPr>
        <w:spacing w:before="0" w:after="0"/>
        <w:ind w:firstLine="709"/>
        <w:jc w:val="both"/>
      </w:pPr>
      <w:r>
        <w:rPr>
          <w:rFonts w:ascii="Times New Roman" w:eastAsia="Times New Roman" w:hAnsi="Times New Roman" w:cs="Times New Roman"/>
        </w:rPr>
        <w:t>Исследовав материалы дела об административном правонарушении, прихожу к следующему.</w:t>
      </w:r>
    </w:p>
    <w:p>
      <w:pPr>
        <w:spacing w:before="0" w:after="0"/>
        <w:ind w:firstLine="708"/>
        <w:jc w:val="both"/>
      </w:pPr>
      <w:r>
        <w:rPr>
          <w:rFonts w:ascii="Times New Roman" w:eastAsia="Times New Roman" w:hAnsi="Times New Roman" w:cs="Times New Roman"/>
        </w:rPr>
        <w:t>Согласно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spacing w:before="0" w:after="0"/>
        <w:ind w:firstLine="708"/>
        <w:jc w:val="both"/>
      </w:pPr>
      <w:r>
        <w:rPr>
          <w:rFonts w:ascii="Times New Roman" w:eastAsia="Times New Roman" w:hAnsi="Times New Roman" w:cs="Times New Roman"/>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rPr>
        <w:t>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 2 ст. 26.2 КоАП РФ).</w:t>
      </w:r>
    </w:p>
    <w:p>
      <w:pPr>
        <w:spacing w:before="0" w:after="0"/>
        <w:ind w:firstLine="708"/>
        <w:jc w:val="both"/>
      </w:pPr>
      <w:r>
        <w:rPr>
          <w:rFonts w:ascii="Times New Roman" w:eastAsia="Times New Roman" w:hAnsi="Times New Roman" w:cs="Times New Roman"/>
        </w:rPr>
        <w:t>В соответствии с частью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pPr>
        <w:spacing w:before="0" w:after="0"/>
        <w:ind w:firstLine="708"/>
        <w:jc w:val="both"/>
      </w:pPr>
      <w:r>
        <w:rPr>
          <w:rFonts w:ascii="Times New Roman" w:eastAsia="Times New Roman" w:hAnsi="Times New Roman" w:cs="Times New Roman"/>
        </w:rPr>
        <w:t>Согласно примечанию к данной норме под подложными государственными регистрационными знаками, в частности, следует понимать государственные регистрационные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pPr>
        <w:spacing w:before="0" w:after="0"/>
        <w:ind w:firstLine="708"/>
        <w:jc w:val="both"/>
      </w:pPr>
      <w:r>
        <w:rPr>
          <w:rFonts w:ascii="Times New Roman" w:eastAsia="Times New Roman" w:hAnsi="Times New Roman" w:cs="Times New Roman"/>
        </w:rPr>
        <w:t>В силу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№1090 (далее - Основные положения по допуску транспортных средств к эксплуатации), запрещается эксплуатация транспортных средств, имеющих скрытые, поддельные, измененные номера узлов и агрегатов или регистрационные знаки.</w:t>
      </w:r>
    </w:p>
    <w:p>
      <w:pPr>
        <w:spacing w:before="0" w:after="0"/>
        <w:ind w:firstLine="708"/>
        <w:jc w:val="both"/>
      </w:pPr>
      <w:r>
        <w:rPr>
          <w:rFonts w:ascii="Times New Roman" w:eastAsia="Times New Roman" w:hAnsi="Times New Roman" w:cs="Times New Roman"/>
        </w:rPr>
        <w:t xml:space="preserve">Как следует из материалов дела, в нарушение пункта 11 Основных положений по допуску транспортных средств к эксплуатации, </w:t>
      </w:r>
      <w:r>
        <w:rPr>
          <w:rFonts w:ascii="Times New Roman" w:eastAsia="Times New Roman" w:hAnsi="Times New Roman" w:cs="Times New Roman"/>
        </w:rPr>
        <w:t>Рагимханов</w:t>
      </w:r>
      <w:r>
        <w:rPr>
          <w:rFonts w:ascii="Times New Roman" w:eastAsia="Times New Roman" w:hAnsi="Times New Roman" w:cs="Times New Roman"/>
        </w:rPr>
        <w:t xml:space="preserve"> М.С. управлял транспортным средством марки </w:t>
      </w:r>
      <w:r>
        <w:rPr>
          <w:rStyle w:val="cat-CarMakeModelgrp-15rplc-24"/>
          <w:rFonts w:ascii="Times New Roman" w:eastAsia="Times New Roman" w:hAnsi="Times New Roman" w:cs="Times New Roman"/>
        </w:rPr>
        <w:t>марка автомобиля</w:t>
      </w:r>
      <w:r>
        <w:rPr>
          <w:rFonts w:ascii="Times New Roman" w:eastAsia="Times New Roman" w:hAnsi="Times New Roman" w:cs="Times New Roman"/>
        </w:rPr>
        <w:t xml:space="preserve"> с заведомо подложными </w:t>
      </w:r>
      <w:r>
        <w:rPr>
          <w:rStyle w:val="cat-CarNumbergrp-18rplc-25"/>
          <w:rFonts w:ascii="Times New Roman" w:eastAsia="Times New Roman" w:hAnsi="Times New Roman" w:cs="Times New Roman"/>
        </w:rPr>
        <w:t>регистрационный знак ТС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Согласно карточке учета транспортного средства, </w:t>
      </w:r>
      <w:r>
        <w:rPr>
          <w:rStyle w:val="cat-CarNumbergrp-17rplc-26"/>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принадлежит автомобилю марки </w:t>
      </w:r>
      <w:r>
        <w:rPr>
          <w:rStyle w:val="cat-CarMakeModelgrp-16rplc-27"/>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UserDefinedgrp-23rplc-28"/>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Факт совершения административного правонарушения при вышеуказанных обстоятельствах и виновность </w:t>
      </w:r>
      <w:r>
        <w:rPr>
          <w:rFonts w:ascii="Times New Roman" w:eastAsia="Times New Roman" w:hAnsi="Times New Roman" w:cs="Times New Roman"/>
        </w:rPr>
        <w:t>Рагимханова</w:t>
      </w:r>
      <w:r>
        <w:rPr>
          <w:rFonts w:ascii="Times New Roman" w:eastAsia="Times New Roman" w:hAnsi="Times New Roman" w:cs="Times New Roman"/>
        </w:rPr>
        <w:t xml:space="preserve"> М.С. в его совершении подтверждается: протоколом об административном правонарушении </w:t>
      </w:r>
      <w:r>
        <w:rPr>
          <w:rFonts w:ascii="Times New Roman" w:eastAsia="Times New Roman" w:hAnsi="Times New Roman" w:cs="Times New Roman"/>
        </w:rPr>
        <w:t xml:space="preserve">86ХМ№592066 </w:t>
      </w:r>
      <w:r>
        <w:rPr>
          <w:rFonts w:ascii="Times New Roman" w:eastAsia="Times New Roman" w:hAnsi="Times New Roman" w:cs="Times New Roman"/>
        </w:rPr>
        <w:t xml:space="preserve">от 30.03.2025, составленного в отношении </w:t>
      </w:r>
      <w:r>
        <w:rPr>
          <w:rFonts w:ascii="Times New Roman" w:eastAsia="Times New Roman" w:hAnsi="Times New Roman" w:cs="Times New Roman"/>
        </w:rPr>
        <w:t>Рагимханова</w:t>
      </w:r>
      <w:r>
        <w:rPr>
          <w:rFonts w:ascii="Times New Roman" w:eastAsia="Times New Roman" w:hAnsi="Times New Roman" w:cs="Times New Roman"/>
        </w:rPr>
        <w:t xml:space="preserve"> М.С. по ст.12.2 ч.4 КоАП РФ; рапортом сотрудника Госавтоинспекции, карточкой учета транспортного средства </w:t>
      </w:r>
      <w:r>
        <w:rPr>
          <w:rStyle w:val="cat-CarMakeModelgrp-16rplc-32"/>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UserDefinedgrp-23rplc-33"/>
          <w:rFonts w:ascii="Times New Roman" w:eastAsia="Times New Roman" w:hAnsi="Times New Roman" w:cs="Times New Roman"/>
        </w:rPr>
        <w:t>...</w:t>
      </w:r>
      <w:r>
        <w:rPr>
          <w:rFonts w:ascii="Times New Roman" w:eastAsia="Times New Roman" w:hAnsi="Times New Roman" w:cs="Times New Roman"/>
        </w:rPr>
        <w:t xml:space="preserve">, карточкой учета транспортного средства </w:t>
      </w:r>
      <w:r>
        <w:rPr>
          <w:rStyle w:val="cat-CarMakeModelgrp-15rplc-34"/>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фототаблицей</w:t>
      </w:r>
      <w:r>
        <w:rPr>
          <w:rFonts w:ascii="Times New Roman" w:eastAsia="Times New Roman" w:hAnsi="Times New Roman" w:cs="Times New Roman"/>
        </w:rPr>
        <w:t xml:space="preserve"> и другими материалами дела.</w:t>
      </w:r>
    </w:p>
    <w:p>
      <w:pPr>
        <w:spacing w:before="0" w:after="0"/>
        <w:jc w:val="both"/>
        <w:rPr>
          <w:sz w:val="24"/>
          <w:szCs w:val="24"/>
        </w:rPr>
      </w:pPr>
      <w:r>
        <w:rPr>
          <w:sz w:val="24"/>
          <w:szCs w:val="24"/>
        </w:rPr>
        <w:tab/>
      </w:r>
      <w:r>
        <w:rPr>
          <w:rFonts w:ascii="Times New Roman" w:eastAsia="Times New Roman" w:hAnsi="Times New Roman" w:cs="Times New Roman"/>
        </w:rPr>
        <w:t>Указанным доказательствам дана оценка в соответствии с требованиями статьи 26.11 КоАП РФ с точки зрения их относимости, допустимости, достоверности и достаточности.</w:t>
      </w:r>
    </w:p>
    <w:p>
      <w:pPr>
        <w:spacing w:before="0" w:after="0"/>
        <w:ind w:firstLine="708"/>
        <w:jc w:val="both"/>
      </w:pPr>
      <w:r>
        <w:rPr>
          <w:rFonts w:ascii="Times New Roman" w:eastAsia="Times New Roman" w:hAnsi="Times New Roman" w:cs="Times New Roman"/>
        </w:rPr>
        <w:t xml:space="preserve">Исследовав всесторонне и полно доказательства по делу, оценив их в совокупности по правилам ст. 26.11 Кодекса Российской Федерации об административных правонарушениях, прихожу к выводу о совершении </w:t>
      </w:r>
      <w:r>
        <w:rPr>
          <w:rFonts w:ascii="Times New Roman" w:eastAsia="Times New Roman" w:hAnsi="Times New Roman" w:cs="Times New Roman"/>
        </w:rPr>
        <w:t>Рагимхановым</w:t>
      </w:r>
      <w:r>
        <w:rPr>
          <w:rFonts w:ascii="Times New Roman" w:eastAsia="Times New Roman" w:hAnsi="Times New Roman" w:cs="Times New Roman"/>
        </w:rPr>
        <w:t xml:space="preserve"> М.С.</w:t>
      </w:r>
      <w:r>
        <w:rPr>
          <w:rFonts w:ascii="Times New Roman" w:eastAsia="Times New Roman" w:hAnsi="Times New Roman" w:cs="Times New Roman"/>
        </w:rPr>
        <w:t xml:space="preserve"> правонарушения, предусмотренного ч. </w:t>
      </w:r>
      <w:r>
        <w:rPr>
          <w:rFonts w:ascii="Times New Roman" w:eastAsia="Times New Roman" w:hAnsi="Times New Roman" w:cs="Times New Roman"/>
        </w:rPr>
        <w:t>2</w:t>
      </w:r>
      <w:r>
        <w:rPr>
          <w:rFonts w:ascii="Times New Roman" w:eastAsia="Times New Roman" w:hAnsi="Times New Roman" w:cs="Times New Roman"/>
        </w:rPr>
        <w:t xml:space="preserve"> ст. 12.2 Кодекса Российской Федерации об административных правонарушениях.</w:t>
      </w:r>
    </w:p>
    <w:p>
      <w:pPr>
        <w:spacing w:before="0" w:after="0"/>
        <w:ind w:firstLine="709"/>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Рагимханова</w:t>
      </w:r>
      <w:r>
        <w:rPr>
          <w:rFonts w:ascii="Times New Roman" w:eastAsia="Times New Roman" w:hAnsi="Times New Roman" w:cs="Times New Roman"/>
        </w:rPr>
        <w:t xml:space="preserve"> М.С.</w:t>
      </w:r>
      <w:r>
        <w:rPr>
          <w:rFonts w:ascii="Times New Roman" w:eastAsia="Times New Roman" w:hAnsi="Times New Roman" w:cs="Times New Roman"/>
        </w:rPr>
        <w:t xml:space="preserve"> мировой судья квалифицирует по ч.</w:t>
      </w:r>
      <w:r>
        <w:rPr>
          <w:rFonts w:ascii="Times New Roman" w:eastAsia="Times New Roman" w:hAnsi="Times New Roman" w:cs="Times New Roman"/>
        </w:rPr>
        <w:t>4</w:t>
      </w:r>
      <w:r>
        <w:rPr>
          <w:rFonts w:ascii="Times New Roman" w:eastAsia="Times New Roman" w:hAnsi="Times New Roman" w:cs="Times New Roman"/>
        </w:rPr>
        <w:t xml:space="preserve"> ст.12.2 Кодекса Российской Федерации об административных правонарушениях –</w:t>
      </w:r>
      <w:r>
        <w:rPr>
          <w:rFonts w:ascii="Times New Roman" w:eastAsia="Times New Roman" w:hAnsi="Times New Roman" w:cs="Times New Roman"/>
        </w:rPr>
        <w:t xml:space="preserve"> </w:t>
      </w:r>
      <w:r>
        <w:rPr>
          <w:rFonts w:ascii="Times New Roman" w:eastAsia="Times New Roman" w:hAnsi="Times New Roman" w:cs="Times New Roman"/>
        </w:rPr>
        <w:t>управление транспортным средством с заведомо подложными государственными регистрационными знаками</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Санкцией ч. 4 ст. 12.2 КоАП РФ предусмотрено лишение права управления транспортными средствами на срок от шести месяцев до одного года, иного наказания санкцией указанной статьи не предусмотрено. </w:t>
      </w:r>
    </w:p>
    <w:p>
      <w:pPr>
        <w:spacing w:before="0" w:after="0"/>
        <w:ind w:firstLine="709"/>
        <w:jc w:val="both"/>
      </w:pPr>
      <w:r>
        <w:rPr>
          <w:rFonts w:ascii="Times New Roman" w:eastAsia="Times New Roman" w:hAnsi="Times New Roman" w:cs="Times New Roman"/>
        </w:rPr>
        <w:t>При назначении административного наказания мировой судья в соответствии с ч. 2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pPr>
        <w:spacing w:before="0" w:after="0"/>
        <w:ind w:firstLine="709"/>
        <w:jc w:val="both"/>
      </w:pPr>
      <w:r>
        <w:rPr>
          <w:rFonts w:ascii="Times New Roman" w:eastAsia="Times New Roman" w:hAnsi="Times New Roman" w:cs="Times New Roman"/>
        </w:rPr>
        <w:t xml:space="preserve">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 </w:t>
      </w:r>
    </w:p>
    <w:p>
      <w:pPr>
        <w:spacing w:before="0" w:after="0"/>
        <w:ind w:firstLine="709"/>
        <w:jc w:val="both"/>
      </w:pPr>
      <w:r>
        <w:rPr>
          <w:rFonts w:ascii="Times New Roman" w:eastAsia="Times New Roman" w:hAnsi="Times New Roman" w:cs="Times New Roman"/>
        </w:rPr>
        <w:t xml:space="preserve">Обстоятельств, перечисленных в ст. 29.2 Кодекса Российской Федерации об административных правонарушениях, исключающих возможность рассмотрения дела, также не имеется. </w:t>
      </w:r>
    </w:p>
    <w:p>
      <w:pPr>
        <w:spacing w:before="0" w:after="0"/>
        <w:ind w:firstLine="709"/>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Рагимханову</w:t>
      </w:r>
      <w:r>
        <w:rPr>
          <w:rFonts w:ascii="Times New Roman" w:eastAsia="Times New Roman" w:hAnsi="Times New Roman" w:cs="Times New Roman"/>
        </w:rPr>
        <w:t xml:space="preserve"> М.С.</w:t>
      </w:r>
      <w:r>
        <w:rPr>
          <w:rFonts w:ascii="Times New Roman" w:eastAsia="Times New Roman" w:hAnsi="Times New Roman" w:cs="Times New Roman"/>
        </w:rPr>
        <w:t xml:space="preserve"> 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в судебном заседании не установлено.</w:t>
      </w:r>
    </w:p>
    <w:p>
      <w:pPr>
        <w:spacing w:before="0" w:after="0"/>
        <w:ind w:firstLine="709"/>
        <w:jc w:val="both"/>
      </w:pPr>
      <w:r>
        <w:rPr>
          <w:rFonts w:ascii="Times New Roman" w:eastAsia="Times New Roman" w:hAnsi="Times New Roman" w:cs="Times New Roman"/>
        </w:rPr>
        <w:t xml:space="preserve">К обстоятельствам, предусмотренным ст. 4.3 Кодекса Российской Федерации об административных правонарушениях, и отягчающим административную ответственность, суд относит </w:t>
      </w:r>
      <w:r>
        <w:rPr>
          <w:rFonts w:ascii="Times New Roman" w:eastAsia="Times New Roman" w:hAnsi="Times New Roman" w:cs="Times New Roman"/>
        </w:rPr>
        <w:t>повторное совершение однородного правонарушения, когда лицо привлекалось к административной ответственности и срок, установленный ст.4.6 КоАП РФ, не истек</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На основании изложенного, учитывая характер совершенного административного правонарушения, личность </w:t>
      </w:r>
      <w:r>
        <w:rPr>
          <w:rFonts w:ascii="Times New Roman" w:eastAsia="Times New Roman" w:hAnsi="Times New Roman" w:cs="Times New Roman"/>
        </w:rPr>
        <w:t>Рагимханова</w:t>
      </w:r>
      <w:r>
        <w:rPr>
          <w:rFonts w:ascii="Times New Roman" w:eastAsia="Times New Roman" w:hAnsi="Times New Roman" w:cs="Times New Roman"/>
        </w:rPr>
        <w:t xml:space="preserve">  </w:t>
      </w:r>
      <w:r>
        <w:rPr>
          <w:rFonts w:ascii="Times New Roman" w:eastAsia="Times New Roman" w:hAnsi="Times New Roman" w:cs="Times New Roman"/>
        </w:rPr>
        <w:t>М.С.</w:t>
      </w:r>
      <w:r>
        <w:rPr>
          <w:rFonts w:ascii="Times New Roman" w:eastAsia="Times New Roman" w:hAnsi="Times New Roman" w:cs="Times New Roman"/>
        </w:rPr>
        <w:t>, наличие смягчающих и отягчающих административную ответственность обстоятельств,</w:t>
      </w:r>
      <w:r>
        <w:rPr>
          <w:rFonts w:ascii="Times New Roman" w:eastAsia="Times New Roman" w:hAnsi="Times New Roman" w:cs="Times New Roman"/>
        </w:rPr>
        <w:t xml:space="preserve">  </w:t>
      </w:r>
      <w:r>
        <w:rPr>
          <w:rFonts w:ascii="Times New Roman" w:eastAsia="Times New Roman" w:hAnsi="Times New Roman" w:cs="Times New Roman"/>
        </w:rPr>
        <w:t>полагаю справедливым назначить</w:t>
      </w:r>
      <w:r>
        <w:rPr>
          <w:rFonts w:ascii="Times New Roman" w:eastAsia="Times New Roman" w:hAnsi="Times New Roman" w:cs="Times New Roman"/>
        </w:rPr>
        <w:t xml:space="preserve">  </w:t>
      </w:r>
      <w:r>
        <w:rPr>
          <w:rFonts w:ascii="Times New Roman" w:eastAsia="Times New Roman" w:hAnsi="Times New Roman" w:cs="Times New Roman"/>
        </w:rPr>
        <w:t xml:space="preserve">ему административное наказание в </w:t>
      </w:r>
      <w:r>
        <w:rPr>
          <w:rFonts w:ascii="Times New Roman" w:eastAsia="Times New Roman" w:hAnsi="Times New Roman" w:cs="Times New Roman"/>
        </w:rPr>
        <w:t>пределах санкции ч.</w:t>
      </w:r>
      <w:r>
        <w:rPr>
          <w:rFonts w:ascii="Times New Roman" w:eastAsia="Times New Roman" w:hAnsi="Times New Roman" w:cs="Times New Roman"/>
        </w:rPr>
        <w:t>4</w:t>
      </w:r>
      <w:r>
        <w:rPr>
          <w:rFonts w:ascii="Times New Roman" w:eastAsia="Times New Roman" w:hAnsi="Times New Roman" w:cs="Times New Roman"/>
        </w:rPr>
        <w:t xml:space="preserve"> ст.12.2 КоАП РФ, которое соразмерно тяжести содеянного, соответствует фактическим обстоятельствам по данному делу и послужит достижением целей административного наказания, а именно: предупреждению совершения новых правонарушений правонарушителем.</w:t>
      </w:r>
    </w:p>
    <w:p>
      <w:pPr>
        <w:spacing w:before="0" w:after="0"/>
        <w:ind w:firstLine="709"/>
        <w:jc w:val="both"/>
      </w:pPr>
      <w:r>
        <w:rPr>
          <w:rFonts w:ascii="Times New Roman" w:eastAsia="Times New Roman" w:hAnsi="Times New Roman" w:cs="Times New Roman"/>
        </w:rPr>
        <w:t xml:space="preserve">На основании изложенного и руководствуясь </w:t>
      </w:r>
      <w:r>
        <w:rPr>
          <w:rFonts w:ascii="Times New Roman" w:eastAsia="Times New Roman" w:hAnsi="Times New Roman" w:cs="Times New Roman"/>
        </w:rPr>
        <w:t>ст.ст</w:t>
      </w:r>
      <w:r>
        <w:rPr>
          <w:rFonts w:ascii="Times New Roman" w:eastAsia="Times New Roman" w:hAnsi="Times New Roman" w:cs="Times New Roman"/>
        </w:rPr>
        <w:t>. 29.9 - 29.11 Кодекса Российской Федерации об административных правонарушениях, мировой судья</w:t>
      </w:r>
    </w:p>
    <w:p>
      <w:pPr>
        <w:spacing w:before="0" w:after="0"/>
        <w:jc w:val="center"/>
      </w:pPr>
    </w:p>
    <w:p>
      <w:pPr>
        <w:spacing w:before="0" w:after="0"/>
        <w:jc w:val="center"/>
      </w:pPr>
      <w:r>
        <w:rPr>
          <w:rFonts w:ascii="Times New Roman" w:eastAsia="Times New Roman" w:hAnsi="Times New Roman" w:cs="Times New Roman"/>
        </w:rPr>
        <w:t>ПОСТАНОВИЛ:</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Рагимханова</w:t>
      </w:r>
      <w:r>
        <w:rPr>
          <w:rFonts w:ascii="Times New Roman" w:eastAsia="Times New Roman" w:hAnsi="Times New Roman" w:cs="Times New Roman"/>
        </w:rPr>
        <w:t xml:space="preserve"> </w:t>
      </w:r>
      <w:r>
        <w:rPr>
          <w:rFonts w:ascii="Times New Roman" w:eastAsia="Times New Roman" w:hAnsi="Times New Roman" w:cs="Times New Roman"/>
        </w:rPr>
        <w:t>Мислима</w:t>
      </w:r>
      <w:r>
        <w:rPr>
          <w:rFonts w:ascii="Times New Roman" w:eastAsia="Times New Roman" w:hAnsi="Times New Roman" w:cs="Times New Roman"/>
        </w:rPr>
        <w:t xml:space="preserve"> </w:t>
      </w:r>
      <w:r>
        <w:rPr>
          <w:rFonts w:ascii="Times New Roman" w:eastAsia="Times New Roman" w:hAnsi="Times New Roman" w:cs="Times New Roman"/>
        </w:rPr>
        <w:t>Султалиевича</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w:t>
      </w:r>
      <w:r>
        <w:rPr>
          <w:rFonts w:ascii="Times New Roman" w:eastAsia="Times New Roman" w:hAnsi="Times New Roman" w:cs="Times New Roman"/>
        </w:rPr>
        <w:t xml:space="preserve">частью </w:t>
      </w:r>
      <w:r>
        <w:rPr>
          <w:rFonts w:ascii="Times New Roman" w:eastAsia="Times New Roman" w:hAnsi="Times New Roman" w:cs="Times New Roman"/>
        </w:rPr>
        <w:t>4</w:t>
      </w:r>
      <w:r>
        <w:rPr>
          <w:rFonts w:ascii="Times New Roman" w:eastAsia="Times New Roman" w:hAnsi="Times New Roman" w:cs="Times New Roman"/>
        </w:rPr>
        <w:t xml:space="preserve"> статьи 12.2 Кодекса Российской Федерации об административных правонарушениях, и назначить ему наказание в виде</w:t>
      </w:r>
      <w:r>
        <w:rPr>
          <w:rFonts w:ascii="Times New Roman" w:eastAsia="Times New Roman" w:hAnsi="Times New Roman" w:cs="Times New Roman"/>
        </w:rPr>
        <w:t xml:space="preserve"> лишения права управления транспортными средствами</w:t>
      </w:r>
      <w:r>
        <w:rPr>
          <w:rFonts w:ascii="Times New Roman" w:eastAsia="Times New Roman" w:hAnsi="Times New Roman" w:cs="Times New Roman"/>
        </w:rPr>
        <w:t xml:space="preserve"> </w:t>
      </w:r>
      <w:r>
        <w:rPr>
          <w:rFonts w:ascii="Times New Roman" w:eastAsia="Times New Roman" w:hAnsi="Times New Roman" w:cs="Times New Roman"/>
        </w:rPr>
        <w:t xml:space="preserve">на срок </w:t>
      </w:r>
      <w:r>
        <w:rPr>
          <w:rFonts w:ascii="Times New Roman" w:eastAsia="Times New Roman" w:hAnsi="Times New Roman" w:cs="Times New Roman"/>
        </w:rPr>
        <w:t>6 (шесть)</w:t>
      </w:r>
      <w:r>
        <w:rPr>
          <w:rFonts w:ascii="Times New Roman" w:eastAsia="Times New Roman" w:hAnsi="Times New Roman" w:cs="Times New Roman"/>
        </w:rPr>
        <w:t xml:space="preserve"> месяцев</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pPr>
      <w:r>
        <w:rPr>
          <w:rFonts w:ascii="Times New Roman" w:eastAsia="Times New Roman" w:hAnsi="Times New Roman" w:cs="Times New Roman"/>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pPr>
      <w:r>
        <w:rPr>
          <w:rFonts w:ascii="Times New Roman" w:eastAsia="Times New Roman" w:hAnsi="Times New Roman" w:cs="Times New Roman"/>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pPr>
      <w:r>
        <w:rPr>
          <w:rFonts w:ascii="Times New Roman" w:eastAsia="Times New Roman" w:hAnsi="Times New Roman" w:cs="Times New Roman"/>
        </w:rPr>
        <w:t xml:space="preserve">Постановление может быть обжаловано в Сургутский районный суд Ханты-Мансийского автономного округа – Югры путем подачи жалобы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p>
    <w:p>
      <w:pPr>
        <w:spacing w:before="0" w:after="0"/>
      </w:pPr>
    </w:p>
    <w:p>
      <w:pPr>
        <w:spacing w:before="0" w:after="0"/>
      </w:pPr>
      <w:r>
        <w:rPr>
          <w:rFonts w:ascii="Times New Roman" w:eastAsia="Times New Roman" w:hAnsi="Times New Roman" w:cs="Times New Roman"/>
        </w:rPr>
        <w:t>Копия верна</w:t>
      </w:r>
    </w:p>
    <w:p>
      <w:pPr>
        <w:spacing w:before="0" w:after="0"/>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И.А. Галбарцева </w:t>
      </w:r>
    </w:p>
    <w:p>
      <w:pPr>
        <w:spacing w:before="0" w:after="0"/>
      </w:pPr>
    </w:p>
    <w:p>
      <w:pPr>
        <w:spacing w:before="0" w:after="0"/>
      </w:pPr>
    </w:p>
    <w:p>
      <w:pPr>
        <w:spacing w:before="0" w:after="160" w:line="259" w:lineRule="auto"/>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13rplc-6">
    <w:name w:val="cat-PassportData grp-13 rplc-6"/>
    <w:basedOn w:val="DefaultParagraphFont"/>
  </w:style>
  <w:style w:type="character" w:customStyle="1" w:styleId="cat-UserDefinedgrp-22rplc-7">
    <w:name w:val="cat-UserDefined grp-22 rplc-7"/>
    <w:basedOn w:val="DefaultParagraphFont"/>
  </w:style>
  <w:style w:type="character" w:customStyle="1" w:styleId="cat-CarMakeModelgrp-15rplc-16">
    <w:name w:val="cat-CarMakeModel grp-15 rplc-16"/>
    <w:basedOn w:val="DefaultParagraphFont"/>
  </w:style>
  <w:style w:type="character" w:customStyle="1" w:styleId="cat-CarNumbergrp-17rplc-17">
    <w:name w:val="cat-CarNumber grp-17 rplc-17"/>
    <w:basedOn w:val="DefaultParagraphFont"/>
  </w:style>
  <w:style w:type="character" w:customStyle="1" w:styleId="cat-CarMakeModelgrp-15rplc-24">
    <w:name w:val="cat-CarMakeModel grp-15 rplc-24"/>
    <w:basedOn w:val="DefaultParagraphFont"/>
  </w:style>
  <w:style w:type="character" w:customStyle="1" w:styleId="cat-CarNumbergrp-18rplc-25">
    <w:name w:val="cat-CarNumber grp-18 rplc-25"/>
    <w:basedOn w:val="DefaultParagraphFont"/>
  </w:style>
  <w:style w:type="character" w:customStyle="1" w:styleId="cat-CarNumbergrp-17rplc-26">
    <w:name w:val="cat-CarNumber grp-17 rplc-26"/>
    <w:basedOn w:val="DefaultParagraphFont"/>
  </w:style>
  <w:style w:type="character" w:customStyle="1" w:styleId="cat-CarMakeModelgrp-16rplc-27">
    <w:name w:val="cat-CarMakeModel grp-16 rplc-27"/>
    <w:basedOn w:val="DefaultParagraphFont"/>
  </w:style>
  <w:style w:type="character" w:customStyle="1" w:styleId="cat-UserDefinedgrp-23rplc-28">
    <w:name w:val="cat-UserDefined grp-23 rplc-28"/>
    <w:basedOn w:val="DefaultParagraphFont"/>
  </w:style>
  <w:style w:type="character" w:customStyle="1" w:styleId="cat-CarMakeModelgrp-16rplc-32">
    <w:name w:val="cat-CarMakeModel grp-16 rplc-32"/>
    <w:basedOn w:val="DefaultParagraphFont"/>
  </w:style>
  <w:style w:type="character" w:customStyle="1" w:styleId="cat-UserDefinedgrp-23rplc-33">
    <w:name w:val="cat-UserDefined grp-23 rplc-33"/>
    <w:basedOn w:val="DefaultParagraphFont"/>
  </w:style>
  <w:style w:type="character" w:customStyle="1" w:styleId="cat-CarMakeModelgrp-15rplc-34">
    <w:name w:val="cat-CarMakeModel grp-15 rplc-3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